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A304B">
      <w:pPr>
        <w:jc w:val="center"/>
        <w:rPr>
          <w:rFonts w:hint="eastAsia" w:asciiTheme="minorEastAsia" w:hAnsiTheme="minorEastAsia" w:eastAsiaTheme="minorEastAsia"/>
          <w:b/>
          <w:bCs/>
          <w:sz w:val="28"/>
          <w:szCs w:val="28"/>
        </w:rPr>
      </w:pPr>
    </w:p>
    <w:p w14:paraId="58F8D7BE">
      <w:pPr>
        <w:jc w:val="center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Theme="minorEastAsia" w:hAnsiTheme="minorEastAsia" w:eastAsiaTheme="minorEastAsia"/>
          <w:b/>
          <w:bCs/>
          <w:sz w:val="28"/>
          <w:szCs w:val="28"/>
        </w:rPr>
        <w:t>郑州轻工业大学采购项目申请表（网上商城类）</w:t>
      </w:r>
      <w:bookmarkStart w:id="0" w:name="_GoBack"/>
      <w:bookmarkEnd w:id="0"/>
    </w:p>
    <w:p w14:paraId="45A19866">
      <w:pPr>
        <w:ind w:left="-129" w:leftChars="-200" w:hanging="311" w:hangingChars="129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4"/>
          <w:szCs w:val="24"/>
        </w:rPr>
        <w:t xml:space="preserve">申请单位：  </w:t>
      </w:r>
      <w:r>
        <w:rPr>
          <w:rFonts w:ascii="宋体" w:hAnsi="宋体" w:eastAsia="宋体" w:cs="Times New Roman"/>
          <w:b/>
          <w:sz w:val="24"/>
          <w:szCs w:val="24"/>
        </w:rPr>
        <w:t xml:space="preserve">          </w:t>
      </w:r>
      <w:r>
        <w:rPr>
          <w:rFonts w:hint="eastAsia" w:ascii="宋体" w:hAnsi="宋体" w:eastAsia="宋体" w:cs="Times New Roman"/>
          <w:b/>
          <w:sz w:val="24"/>
          <w:szCs w:val="24"/>
        </w:rPr>
        <w:t xml:space="preserve">                   归口管理部门：</w:t>
      </w:r>
      <w:r>
        <w:rPr>
          <w:rFonts w:ascii="宋体" w:hAnsi="宋体" w:eastAsia="宋体" w:cs="Times New Roman"/>
          <w:b/>
          <w:sz w:val="24"/>
          <w:szCs w:val="24"/>
        </w:rPr>
        <w:t xml:space="preserve">  </w:t>
      </w:r>
    </w:p>
    <w:tbl>
      <w:tblPr>
        <w:tblStyle w:val="7"/>
        <w:tblW w:w="93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7"/>
        <w:gridCol w:w="1209"/>
        <w:gridCol w:w="1988"/>
        <w:gridCol w:w="1543"/>
        <w:gridCol w:w="1982"/>
      </w:tblGrid>
      <w:tr w14:paraId="4C650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2617" w:type="dxa"/>
            <w:tcBorders>
              <w:bottom w:val="single" w:color="auto" w:sz="4" w:space="0"/>
            </w:tcBorders>
            <w:vAlign w:val="center"/>
          </w:tcPr>
          <w:p w14:paraId="542B9E09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  <w:tc>
          <w:tcPr>
            <w:tcW w:w="1209" w:type="dxa"/>
            <w:tcBorders>
              <w:bottom w:val="single" w:color="auto" w:sz="4" w:space="0"/>
            </w:tcBorders>
            <w:vAlign w:val="center"/>
          </w:tcPr>
          <w:p w14:paraId="5851F3E1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数量</w:t>
            </w:r>
          </w:p>
        </w:tc>
        <w:tc>
          <w:tcPr>
            <w:tcW w:w="1988" w:type="dxa"/>
            <w:tcBorders>
              <w:bottom w:val="single" w:color="auto" w:sz="4" w:space="0"/>
            </w:tcBorders>
            <w:vAlign w:val="center"/>
          </w:tcPr>
          <w:p w14:paraId="47833964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预算单价（元）</w:t>
            </w:r>
          </w:p>
        </w:tc>
        <w:tc>
          <w:tcPr>
            <w:tcW w:w="1543" w:type="dxa"/>
            <w:tcBorders>
              <w:bottom w:val="single" w:color="auto" w:sz="4" w:space="0"/>
            </w:tcBorders>
            <w:vAlign w:val="center"/>
          </w:tcPr>
          <w:p w14:paraId="348E295C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领用人</w:t>
            </w:r>
          </w:p>
        </w:tc>
        <w:tc>
          <w:tcPr>
            <w:tcW w:w="1982" w:type="dxa"/>
            <w:tcBorders>
              <w:bottom w:val="single" w:color="auto" w:sz="4" w:space="0"/>
            </w:tcBorders>
            <w:vAlign w:val="center"/>
          </w:tcPr>
          <w:p w14:paraId="48B97F7E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放置地点</w:t>
            </w:r>
          </w:p>
        </w:tc>
      </w:tr>
      <w:tr w14:paraId="24E60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2617" w:type="dxa"/>
            <w:vMerge w:val="restart"/>
            <w:tcBorders>
              <w:right w:val="single" w:color="auto" w:sz="4" w:space="0"/>
            </w:tcBorders>
          </w:tcPr>
          <w:p w14:paraId="298B5FF8">
            <w:pPr>
              <w:spacing w:after="0"/>
              <w:rPr>
                <w:sz w:val="24"/>
              </w:rPr>
            </w:pPr>
          </w:p>
          <w:p w14:paraId="4EC9C1C2">
            <w:pPr>
              <w:spacing w:after="0"/>
              <w:rPr>
                <w:sz w:val="24"/>
              </w:rPr>
            </w:pPr>
          </w:p>
          <w:p w14:paraId="698ED524">
            <w:pPr>
              <w:spacing w:after="0"/>
              <w:jc w:val="center"/>
              <w:rPr>
                <w:sz w:val="24"/>
              </w:rPr>
            </w:pPr>
          </w:p>
          <w:p w14:paraId="6AE3551C">
            <w:pPr>
              <w:spacing w:after="0"/>
              <w:jc w:val="center"/>
              <w:rPr>
                <w:sz w:val="24"/>
              </w:rPr>
            </w:pPr>
          </w:p>
          <w:p w14:paraId="3140B489">
            <w:pPr>
              <w:spacing w:after="0"/>
              <w:jc w:val="center"/>
              <w:rPr>
                <w:sz w:val="24"/>
              </w:rPr>
            </w:pPr>
          </w:p>
          <w:p w14:paraId="0E085803">
            <w:pPr>
              <w:spacing w:after="0"/>
              <w:jc w:val="center"/>
              <w:rPr>
                <w:sz w:val="24"/>
              </w:rPr>
            </w:pPr>
          </w:p>
          <w:p w14:paraId="57194C8E">
            <w:pPr>
              <w:spacing w:after="0"/>
              <w:jc w:val="center"/>
              <w:rPr>
                <w:sz w:val="24"/>
              </w:rPr>
            </w:pPr>
          </w:p>
          <w:p w14:paraId="72A87585">
            <w:pPr>
              <w:spacing w:after="0"/>
              <w:jc w:val="center"/>
              <w:rPr>
                <w:sz w:val="24"/>
              </w:rPr>
            </w:pPr>
          </w:p>
          <w:p w14:paraId="082A2918">
            <w:pPr>
              <w:spacing w:after="0"/>
              <w:jc w:val="center"/>
              <w:rPr>
                <w:sz w:val="24"/>
              </w:rPr>
            </w:pPr>
          </w:p>
          <w:p w14:paraId="2D109166">
            <w:pPr>
              <w:spacing w:after="0"/>
              <w:jc w:val="center"/>
              <w:rPr>
                <w:sz w:val="24"/>
              </w:rPr>
            </w:pPr>
          </w:p>
          <w:p w14:paraId="12B82566">
            <w:pPr>
              <w:spacing w:after="0"/>
              <w:jc w:val="center"/>
              <w:rPr>
                <w:sz w:val="24"/>
              </w:rPr>
            </w:pPr>
          </w:p>
          <w:p w14:paraId="100CA1E0">
            <w:pPr>
              <w:spacing w:after="0"/>
              <w:jc w:val="center"/>
              <w:rPr>
                <w:sz w:val="24"/>
              </w:rPr>
            </w:pPr>
          </w:p>
        </w:tc>
        <w:tc>
          <w:tcPr>
            <w:tcW w:w="1209" w:type="dxa"/>
            <w:tcBorders>
              <w:left w:val="single" w:color="auto" w:sz="4" w:space="0"/>
              <w:bottom w:val="nil"/>
            </w:tcBorders>
          </w:tcPr>
          <w:p w14:paraId="07A79E10">
            <w:pPr>
              <w:spacing w:after="0"/>
              <w:ind w:left="672" w:firstLine="1560" w:firstLineChars="650"/>
              <w:rPr>
                <w:sz w:val="24"/>
              </w:rPr>
            </w:pPr>
          </w:p>
          <w:p w14:paraId="35FB09ED">
            <w:pPr>
              <w:spacing w:after="0"/>
              <w:ind w:left="1725"/>
              <w:rPr>
                <w:sz w:val="24"/>
              </w:rPr>
            </w:pPr>
          </w:p>
          <w:p w14:paraId="6A1673D0">
            <w:pPr>
              <w:spacing w:after="0"/>
              <w:ind w:left="1485"/>
              <w:rPr>
                <w:sz w:val="24"/>
              </w:rPr>
            </w:pPr>
          </w:p>
          <w:p w14:paraId="6E4890B5">
            <w:pPr>
              <w:spacing w:after="0"/>
              <w:rPr>
                <w:sz w:val="24"/>
              </w:rPr>
            </w:pPr>
          </w:p>
        </w:tc>
        <w:tc>
          <w:tcPr>
            <w:tcW w:w="1988" w:type="dxa"/>
            <w:tcBorders>
              <w:bottom w:val="nil"/>
            </w:tcBorders>
          </w:tcPr>
          <w:p w14:paraId="52C2E2A4">
            <w:pPr>
              <w:spacing w:after="0"/>
              <w:ind w:left="990"/>
              <w:rPr>
                <w:sz w:val="24"/>
              </w:rPr>
            </w:pPr>
          </w:p>
          <w:p w14:paraId="13FD3E62">
            <w:pPr>
              <w:spacing w:after="0"/>
              <w:ind w:left="750" w:firstLine="720" w:firstLineChars="300"/>
              <w:rPr>
                <w:sz w:val="24"/>
              </w:rPr>
            </w:pPr>
          </w:p>
          <w:p w14:paraId="68A019BA">
            <w:pPr>
              <w:spacing w:after="0"/>
              <w:rPr>
                <w:sz w:val="24"/>
              </w:rPr>
            </w:pPr>
          </w:p>
        </w:tc>
        <w:tc>
          <w:tcPr>
            <w:tcW w:w="1543" w:type="dxa"/>
            <w:tcBorders>
              <w:bottom w:val="nil"/>
            </w:tcBorders>
          </w:tcPr>
          <w:p w14:paraId="12FFC4B7">
            <w:pPr>
              <w:spacing w:after="0"/>
              <w:rPr>
                <w:sz w:val="24"/>
              </w:rPr>
            </w:pPr>
          </w:p>
        </w:tc>
        <w:tc>
          <w:tcPr>
            <w:tcW w:w="1982" w:type="dxa"/>
            <w:tcBorders>
              <w:bottom w:val="nil"/>
            </w:tcBorders>
          </w:tcPr>
          <w:p w14:paraId="27E8ED07">
            <w:pPr>
              <w:spacing w:after="0"/>
              <w:rPr>
                <w:sz w:val="24"/>
              </w:rPr>
            </w:pPr>
          </w:p>
        </w:tc>
      </w:tr>
      <w:tr w14:paraId="68C19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2" w:hRule="atLeast"/>
          <w:jc w:val="center"/>
        </w:trPr>
        <w:tc>
          <w:tcPr>
            <w:tcW w:w="2617" w:type="dxa"/>
            <w:vMerge w:val="continue"/>
            <w:tcBorders>
              <w:bottom w:val="single" w:color="auto" w:sz="4" w:space="0"/>
              <w:right w:val="single" w:color="auto" w:sz="4" w:space="0"/>
            </w:tcBorders>
          </w:tcPr>
          <w:p w14:paraId="763494AF">
            <w:pPr>
              <w:spacing w:after="0"/>
              <w:jc w:val="center"/>
              <w:rPr>
                <w:sz w:val="24"/>
              </w:rPr>
            </w:pPr>
          </w:p>
        </w:tc>
        <w:tc>
          <w:tcPr>
            <w:tcW w:w="1209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08A02C64">
            <w:pPr>
              <w:spacing w:after="0"/>
              <w:rPr>
                <w:sz w:val="24"/>
              </w:rPr>
            </w:pPr>
          </w:p>
        </w:tc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487492B9">
            <w:pPr>
              <w:spacing w:after="0"/>
              <w:rPr>
                <w:sz w:val="24"/>
              </w:rPr>
            </w:pPr>
          </w:p>
        </w:tc>
        <w:tc>
          <w:tcPr>
            <w:tcW w:w="1543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6F243718">
            <w:pPr>
              <w:spacing w:after="0"/>
              <w:rPr>
                <w:sz w:val="24"/>
              </w:rPr>
            </w:pPr>
          </w:p>
        </w:tc>
        <w:tc>
          <w:tcPr>
            <w:tcW w:w="1982" w:type="dxa"/>
            <w:tcBorders>
              <w:top w:val="nil"/>
              <w:left w:val="single" w:color="auto" w:sz="4" w:space="0"/>
              <w:bottom w:val="single" w:color="auto" w:sz="4" w:space="0"/>
            </w:tcBorders>
          </w:tcPr>
          <w:p w14:paraId="5878862D">
            <w:pPr>
              <w:spacing w:after="0"/>
              <w:rPr>
                <w:sz w:val="24"/>
              </w:rPr>
            </w:pPr>
          </w:p>
        </w:tc>
      </w:tr>
      <w:tr w14:paraId="55EA8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61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4509F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合  计：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83154FF">
            <w:pPr>
              <w:spacing w:after="0"/>
              <w:rPr>
                <w:sz w:val="24"/>
              </w:rPr>
            </w:pPr>
          </w:p>
        </w:tc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4DBAD451">
            <w:pPr>
              <w:spacing w:after="0"/>
              <w:rPr>
                <w:sz w:val="24"/>
              </w:rPr>
            </w:pP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5F661118">
            <w:pPr>
              <w:spacing w:after="0"/>
              <w:rPr>
                <w:sz w:val="24"/>
              </w:rPr>
            </w:pPr>
          </w:p>
        </w:tc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2E96508">
            <w:pPr>
              <w:spacing w:after="0"/>
              <w:rPr>
                <w:sz w:val="24"/>
              </w:rPr>
            </w:pPr>
          </w:p>
        </w:tc>
      </w:tr>
      <w:tr w14:paraId="196EA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9339" w:type="dxa"/>
            <w:gridSpan w:val="5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7892128">
            <w:pPr>
              <w:spacing w:after="0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*温馨提示：</w:t>
            </w:r>
          </w:p>
          <w:p w14:paraId="119D4A19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>1.行政办公类通用资产采购项目严格按照《河南省省级行政事业单位通用资产配置标准（豫财资〔202</w:t>
            </w:r>
            <w:r>
              <w:rPr>
                <w:rFonts w:hint="eastAsia"/>
                <w:sz w:val="24"/>
                <w:lang w:val="en-US" w:eastAsia="zh-CN"/>
              </w:rPr>
              <w:t>3</w:t>
            </w:r>
            <w:r>
              <w:rPr>
                <w:rFonts w:hint="eastAsia"/>
                <w:sz w:val="24"/>
              </w:rPr>
              <w:t>〕</w:t>
            </w: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  <w:lang w:val="en-US" w:eastAsia="zh-CN"/>
              </w:rPr>
              <w:t>2</w:t>
            </w:r>
            <w:r>
              <w:rPr>
                <w:rFonts w:hint="eastAsia" w:cstheme="minorBidi"/>
                <w:b w:val="0"/>
                <w:bCs w:val="0"/>
                <w:kern w:val="0"/>
                <w:sz w:val="24"/>
                <w:szCs w:val="22"/>
                <w:lang w:val="en-US" w:eastAsia="zh-CN"/>
              </w:rPr>
              <w:t>38</w:t>
            </w:r>
            <w:r>
              <w:rPr>
                <w:rFonts w:hint="eastAsia"/>
                <w:sz w:val="24"/>
              </w:rPr>
              <w:t>号）》执行（见国有资产管理办公室网站法规制度栏）；</w:t>
            </w:r>
          </w:p>
          <w:p w14:paraId="409F79B4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2.经办人请在收到货物10日内完成验收、入库、报账等后续工作 ，谢谢配合。    </w:t>
            </w:r>
          </w:p>
        </w:tc>
      </w:tr>
      <w:tr w14:paraId="1743C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3826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0A0B1DB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>申请日期：</w:t>
            </w:r>
          </w:p>
        </w:tc>
        <w:tc>
          <w:tcPr>
            <w:tcW w:w="5513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5D569C1">
            <w:pPr>
              <w:spacing w:after="0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购置</w:t>
            </w:r>
            <w:r>
              <w:rPr>
                <w:rFonts w:hint="eastAsia"/>
                <w:sz w:val="24"/>
              </w:rPr>
              <w:t>时间：</w:t>
            </w:r>
          </w:p>
        </w:tc>
      </w:tr>
      <w:tr w14:paraId="1B161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4" w:hRule="atLeast"/>
          <w:jc w:val="center"/>
        </w:trPr>
        <w:tc>
          <w:tcPr>
            <w:tcW w:w="2617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5573FB51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财务处意见</w:t>
            </w:r>
          </w:p>
        </w:tc>
        <w:tc>
          <w:tcPr>
            <w:tcW w:w="6722" w:type="dxa"/>
            <w:gridSpan w:val="4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125E4227">
            <w:pPr>
              <w:pStyle w:val="12"/>
              <w:numPr>
                <w:ilvl w:val="0"/>
                <w:numId w:val="0"/>
              </w:numPr>
              <w:spacing w:after="0"/>
              <w:ind w:leftChars="0"/>
              <w:rPr>
                <w:rFonts w:hint="eastAsia"/>
                <w:sz w:val="24"/>
                <w:lang w:val="en-US" w:eastAsia="zh-CN"/>
              </w:rPr>
            </w:pPr>
          </w:p>
          <w:p w14:paraId="75ACB9FD">
            <w:pPr>
              <w:pStyle w:val="12"/>
              <w:numPr>
                <w:ilvl w:val="0"/>
                <w:numId w:val="0"/>
              </w:numPr>
              <w:spacing w:after="0"/>
              <w:ind w:leftChars="0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1.  </w:t>
            </w:r>
            <w:r>
              <w:rPr>
                <w:rFonts w:hint="eastAsia"/>
                <w:sz w:val="24"/>
              </w:rPr>
              <w:t>经费名称：</w:t>
            </w:r>
          </w:p>
          <w:p w14:paraId="12C41513">
            <w:pPr>
              <w:numPr>
                <w:ilvl w:val="0"/>
                <w:numId w:val="0"/>
              </w:numPr>
              <w:spacing w:after="0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2.  </w:t>
            </w:r>
            <w:r>
              <w:rPr>
                <w:sz w:val="24"/>
              </w:rPr>
              <w:t>资金科目（资金</w:t>
            </w:r>
            <w:r>
              <w:rPr>
                <w:rFonts w:hint="eastAsia"/>
                <w:sz w:val="24"/>
              </w:rPr>
              <w:t>文</w:t>
            </w:r>
            <w:r>
              <w:rPr>
                <w:sz w:val="24"/>
              </w:rPr>
              <w:t>号）：</w:t>
            </w:r>
          </w:p>
          <w:p w14:paraId="677DE996">
            <w:pPr>
              <w:numPr>
                <w:ilvl w:val="0"/>
                <w:numId w:val="0"/>
              </w:numPr>
              <w:adjustRightInd w:val="0"/>
              <w:snapToGrid w:val="0"/>
              <w:spacing w:after="0"/>
              <w:rPr>
                <w:rFonts w:hint="eastAsia"/>
                <w:sz w:val="24"/>
              </w:rPr>
            </w:pPr>
          </w:p>
          <w:p w14:paraId="726F8438">
            <w:pPr>
              <w:numPr>
                <w:ilvl w:val="0"/>
                <w:numId w:val="0"/>
              </w:numPr>
              <w:adjustRightInd w:val="0"/>
              <w:snapToGrid w:val="0"/>
              <w:spacing w:after="0"/>
              <w:rPr>
                <w:rFonts w:hint="eastAsia"/>
                <w:sz w:val="24"/>
              </w:rPr>
            </w:pPr>
          </w:p>
          <w:p w14:paraId="48867DA2">
            <w:pPr>
              <w:spacing w:after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</w:t>
            </w:r>
            <w:r>
              <w:rPr>
                <w:sz w:val="24"/>
              </w:rPr>
              <w:t xml:space="preserve"> </w:t>
            </w:r>
          </w:p>
          <w:p w14:paraId="63E0547E">
            <w:pPr>
              <w:adjustRightInd/>
              <w:snapToGrid/>
              <w:spacing w:after="0" w:line="220" w:lineRule="atLeast"/>
              <w:ind w:firstLine="3000" w:firstLineChars="1250"/>
              <w:rPr>
                <w:rFonts w:hint="eastAsia"/>
                <w:sz w:val="24"/>
              </w:rPr>
            </w:pPr>
          </w:p>
          <w:p w14:paraId="5746A47D">
            <w:pPr>
              <w:adjustRightInd/>
              <w:snapToGrid/>
              <w:spacing w:after="0" w:line="220" w:lineRule="atLeast"/>
              <w:ind w:firstLine="3000" w:firstLineChars="1250"/>
              <w:rPr>
                <w:sz w:val="24"/>
              </w:rPr>
            </w:pPr>
            <w:r>
              <w:rPr>
                <w:rFonts w:hint="eastAsia"/>
                <w:sz w:val="24"/>
              </w:rPr>
              <w:t>负责人签字：</w:t>
            </w:r>
          </w:p>
        </w:tc>
      </w:tr>
      <w:tr w14:paraId="0D6F8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5" w:hRule="atLeast"/>
          <w:jc w:val="center"/>
        </w:trPr>
        <w:tc>
          <w:tcPr>
            <w:tcW w:w="2617" w:type="dxa"/>
            <w:tcBorders>
              <w:top w:val="single" w:color="auto" w:sz="4" w:space="0"/>
            </w:tcBorders>
            <w:vAlign w:val="center"/>
          </w:tcPr>
          <w:p w14:paraId="0ADFA071">
            <w:pPr>
              <w:spacing w:after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归口管理部门意见</w:t>
            </w:r>
          </w:p>
        </w:tc>
        <w:tc>
          <w:tcPr>
            <w:tcW w:w="6722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D53A061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（包括项目概况、具体技术环节等） </w:t>
            </w:r>
          </w:p>
          <w:p w14:paraId="13CA5786">
            <w:pPr>
              <w:pStyle w:val="12"/>
              <w:spacing w:after="0"/>
              <w:ind w:firstLine="0" w:firstLineChars="0"/>
              <w:rPr>
                <w:sz w:val="24"/>
              </w:rPr>
            </w:pPr>
          </w:p>
          <w:p w14:paraId="2EC04030">
            <w:pPr>
              <w:spacing w:after="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</w:t>
            </w:r>
            <w:r>
              <w:rPr>
                <w:sz w:val="24"/>
              </w:rPr>
              <w:t xml:space="preserve"> </w:t>
            </w:r>
          </w:p>
          <w:p w14:paraId="73784419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024944B1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36AC6060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7253DA2B">
            <w:pPr>
              <w:spacing w:after="0"/>
              <w:ind w:firstLine="3120" w:firstLineChars="1300"/>
              <w:rPr>
                <w:rFonts w:hint="eastAsia"/>
                <w:sz w:val="24"/>
              </w:rPr>
            </w:pPr>
          </w:p>
          <w:p w14:paraId="3206EB74">
            <w:pPr>
              <w:spacing w:after="0"/>
              <w:ind w:firstLine="3120" w:firstLineChars="130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负责人签字： </w:t>
            </w:r>
          </w:p>
        </w:tc>
      </w:tr>
    </w:tbl>
    <w:p w14:paraId="3404DF9B">
      <w:pPr>
        <w:spacing w:after="0"/>
        <w:ind w:left="-1" w:leftChars="-200" w:right="-486" w:rightChars="-221" w:hanging="439" w:hangingChars="183"/>
        <w:rPr>
          <w:rFonts w:hint="eastAsia"/>
          <w:sz w:val="24"/>
        </w:rPr>
      </w:pPr>
      <w:r>
        <w:rPr>
          <w:rFonts w:hint="eastAsia"/>
          <w:sz w:val="24"/>
        </w:rPr>
        <w:t>注：使用部门、院系经费的采购项目，先由财务处签署意见，再由归口部门签署意见。</w:t>
      </w:r>
    </w:p>
    <w:p w14:paraId="1BEB01AE">
      <w:pPr>
        <w:rPr>
          <w:rFonts w:hint="eastAsia" w:asciiTheme="minorEastAsia" w:hAnsiTheme="minorEastAsia" w:eastAsiaTheme="minorEastAsia"/>
          <w:sz w:val="30"/>
          <w:szCs w:val="30"/>
        </w:rPr>
      </w:pPr>
      <w:r>
        <w:rPr>
          <w:rFonts w:hint="eastAsia" w:asciiTheme="minorEastAsia" w:hAnsiTheme="minorEastAsia" w:eastAsiaTheme="minorEastAsia"/>
          <w:sz w:val="30"/>
          <w:szCs w:val="30"/>
        </w:rPr>
        <w:br w:type="page"/>
      </w:r>
    </w:p>
    <w:p w14:paraId="66C261AE">
      <w:pPr>
        <w:ind w:left="-990" w:leftChars="-450" w:firstLine="441" w:firstLineChars="184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附件：</w:t>
      </w:r>
    </w:p>
    <w:tbl>
      <w:tblPr>
        <w:tblStyle w:val="7"/>
        <w:tblW w:w="9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0"/>
      </w:tblGrid>
      <w:tr w14:paraId="4ACF4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6" w:hRule="atLeast"/>
          <w:jc w:val="center"/>
        </w:trPr>
        <w:tc>
          <w:tcPr>
            <w:tcW w:w="9330" w:type="dxa"/>
            <w:tcBorders>
              <w:top w:val="single" w:color="auto" w:sz="4" w:space="0"/>
              <w:bottom w:val="single" w:color="auto" w:sz="4" w:space="0"/>
            </w:tcBorders>
          </w:tcPr>
          <w:p w14:paraId="7C2AEA9A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项目内容：</w:t>
            </w:r>
          </w:p>
          <w:p w14:paraId="1FDD8595">
            <w:pPr>
              <w:pStyle w:val="2"/>
              <w:numPr>
                <w:ilvl w:val="0"/>
                <w:numId w:val="1"/>
              </w:numPr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kern w:val="0"/>
                <w:sz w:val="24"/>
                <w:szCs w:val="22"/>
              </w:rPr>
              <w:t>*采购原因</w:t>
            </w: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（内容包括：项目部门同类资产的配置现状，使用年限，以及项目采购的必要性说明）</w:t>
            </w:r>
          </w:p>
          <w:p w14:paraId="45414837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756C510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CE546B1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AF0F9EA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5B7123C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03790FF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4F736130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B9E1F8E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0425AE7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2.采购需求（内容包括：河南省政府采购网网上商城品牌型号、功能配置、数量是否已经专家论证，以及是否制定备选方案，可附页）</w:t>
            </w:r>
          </w:p>
          <w:p w14:paraId="21577CB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267C3C96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AE568C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6C3FAF2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21540BC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A6EFC1A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4FC2D84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0BC6D69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38AD4A41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F736B73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  <w:r>
              <w:rPr>
                <w:rFonts w:hint="eastAsia"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  <w:t>3.备注</w:t>
            </w:r>
          </w:p>
          <w:p w14:paraId="020A8DC9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5F556E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279390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6A96CE5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3CCCB428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7B76A031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3B6AD7F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17AB1FFC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56EA8444">
            <w:pPr>
              <w:pStyle w:val="2"/>
              <w:jc w:val="left"/>
              <w:rPr>
                <w:rFonts w:ascii="Tahoma" w:hAnsi="Tahoma" w:eastAsia="微软雅黑" w:cstheme="minorBidi"/>
                <w:b w:val="0"/>
                <w:bCs w:val="0"/>
                <w:kern w:val="0"/>
                <w:sz w:val="24"/>
                <w:szCs w:val="22"/>
              </w:rPr>
            </w:pPr>
          </w:p>
          <w:p w14:paraId="68AAA7E3">
            <w:pPr>
              <w:spacing w:after="0"/>
              <w:ind w:firstLine="4680" w:firstLineChars="1950"/>
              <w:rPr>
                <w:sz w:val="24"/>
              </w:rPr>
            </w:pPr>
          </w:p>
          <w:p w14:paraId="01B80270">
            <w:pPr>
              <w:spacing w:after="0"/>
              <w:ind w:firstLine="4680" w:firstLineChars="1950"/>
              <w:rPr>
                <w:sz w:val="24"/>
              </w:rPr>
            </w:pPr>
          </w:p>
          <w:p w14:paraId="4B1A7B4C">
            <w:pPr>
              <w:spacing w:after="0"/>
              <w:ind w:firstLine="4680" w:firstLineChars="1950"/>
              <w:rPr>
                <w:sz w:val="24"/>
              </w:rPr>
            </w:pPr>
            <w:r>
              <w:rPr>
                <w:rFonts w:hint="eastAsia"/>
                <w:sz w:val="24"/>
              </w:rPr>
              <w:t>单位负责人（签字）：</w:t>
            </w:r>
          </w:p>
          <w:p w14:paraId="777A96D0">
            <w:pPr>
              <w:spacing w:after="0"/>
              <w:ind w:firstLine="5880" w:firstLineChars="2450"/>
              <w:rPr>
                <w:sz w:val="24"/>
              </w:rPr>
            </w:pPr>
            <w:r>
              <w:rPr>
                <w:rFonts w:hint="eastAsia"/>
                <w:sz w:val="24"/>
              </w:rPr>
              <w:t>（公章）</w:t>
            </w:r>
          </w:p>
          <w:p w14:paraId="0A44F3F4">
            <w:pPr>
              <w:spacing w:after="0"/>
              <w:ind w:firstLine="6120" w:firstLineChars="2550"/>
              <w:rPr>
                <w:sz w:val="24"/>
              </w:rPr>
            </w:pPr>
            <w:r>
              <w:rPr>
                <w:rFonts w:hint="eastAsia"/>
                <w:sz w:val="24"/>
              </w:rPr>
              <w:t>经办人：</w:t>
            </w:r>
          </w:p>
          <w:p w14:paraId="5B113B2C">
            <w:pPr>
              <w:spacing w:after="0"/>
              <w:ind w:firstLine="5880" w:firstLineChars="2450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联系电话：</w:t>
            </w:r>
          </w:p>
          <w:p w14:paraId="4EDBD24C">
            <w:pPr>
              <w:spacing w:after="0"/>
              <w:rPr>
                <w:sz w:val="24"/>
              </w:rPr>
            </w:pPr>
          </w:p>
          <w:p w14:paraId="5709505B">
            <w:pPr>
              <w:wordWrap w:val="0"/>
              <w:adjustRightInd/>
              <w:snapToGrid/>
              <w:spacing w:after="0" w:line="220" w:lineRule="atLeast"/>
              <w:jc w:val="right"/>
              <w:rPr>
                <w:rFonts w:hint="default" w:eastAsia="微软雅黑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 xml:space="preserve">年  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  月  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    日</w:t>
            </w:r>
            <w:r>
              <w:rPr>
                <w:rFonts w:hint="eastAsia"/>
                <w:sz w:val="24"/>
                <w:lang w:val="en-US" w:eastAsia="zh-CN"/>
              </w:rPr>
              <w:t xml:space="preserve">       </w:t>
            </w:r>
          </w:p>
          <w:p w14:paraId="6BEB437B">
            <w:pPr>
              <w:pStyle w:val="12"/>
              <w:spacing w:after="0"/>
              <w:ind w:firstLine="0" w:firstLineChars="0"/>
              <w:rPr>
                <w:bCs/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  <w:p w14:paraId="3F61BF33">
            <w:pPr>
              <w:spacing w:after="0"/>
              <w:rPr>
                <w:bCs/>
                <w:sz w:val="24"/>
              </w:rPr>
            </w:pPr>
          </w:p>
          <w:p w14:paraId="1E65B18A">
            <w:pPr>
              <w:spacing w:after="0"/>
              <w:rPr>
                <w:bCs/>
                <w:sz w:val="24"/>
              </w:rPr>
            </w:pPr>
          </w:p>
        </w:tc>
      </w:tr>
    </w:tbl>
    <w:p w14:paraId="73654187">
      <w:pPr>
        <w:spacing w:line="220" w:lineRule="atLeast"/>
      </w:pPr>
    </w:p>
    <w:sectPr>
      <w:pgSz w:w="11906" w:h="16838"/>
      <w:pgMar w:top="851" w:right="1797" w:bottom="567" w:left="1797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6A738D8"/>
    <w:multiLevelType w:val="singleLevel"/>
    <w:tmpl w:val="C6A738D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gutterAtTop/>
  <w:documentProtection w:enforcement="0"/>
  <w:defaultTabStop w:val="720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26A9F"/>
    <w:rsid w:val="0003381F"/>
    <w:rsid w:val="00074BB5"/>
    <w:rsid w:val="00077E40"/>
    <w:rsid w:val="00097A56"/>
    <w:rsid w:val="000A3CF1"/>
    <w:rsid w:val="000B27DF"/>
    <w:rsid w:val="000B72C7"/>
    <w:rsid w:val="000C5284"/>
    <w:rsid w:val="000E07F6"/>
    <w:rsid w:val="000E75FF"/>
    <w:rsid w:val="000F72EC"/>
    <w:rsid w:val="0012111F"/>
    <w:rsid w:val="0012740A"/>
    <w:rsid w:val="00135FE3"/>
    <w:rsid w:val="00172616"/>
    <w:rsid w:val="001D4344"/>
    <w:rsid w:val="002370F3"/>
    <w:rsid w:val="002533C3"/>
    <w:rsid w:val="0027407B"/>
    <w:rsid w:val="00281AB0"/>
    <w:rsid w:val="00290ED6"/>
    <w:rsid w:val="00296A03"/>
    <w:rsid w:val="002C2FE0"/>
    <w:rsid w:val="00314662"/>
    <w:rsid w:val="00323B43"/>
    <w:rsid w:val="003371E0"/>
    <w:rsid w:val="00337A59"/>
    <w:rsid w:val="0034120B"/>
    <w:rsid w:val="003A3B5C"/>
    <w:rsid w:val="003A5238"/>
    <w:rsid w:val="003D37D8"/>
    <w:rsid w:val="003F330A"/>
    <w:rsid w:val="00414116"/>
    <w:rsid w:val="00414141"/>
    <w:rsid w:val="00420840"/>
    <w:rsid w:val="00426133"/>
    <w:rsid w:val="00431413"/>
    <w:rsid w:val="004358AB"/>
    <w:rsid w:val="00473297"/>
    <w:rsid w:val="004C6553"/>
    <w:rsid w:val="004F0896"/>
    <w:rsid w:val="004F6BC9"/>
    <w:rsid w:val="00507E55"/>
    <w:rsid w:val="005233E6"/>
    <w:rsid w:val="00544D79"/>
    <w:rsid w:val="00572EE2"/>
    <w:rsid w:val="005B4F04"/>
    <w:rsid w:val="005C46EF"/>
    <w:rsid w:val="005D7D9E"/>
    <w:rsid w:val="005E4EBB"/>
    <w:rsid w:val="005E564B"/>
    <w:rsid w:val="006174B4"/>
    <w:rsid w:val="0062665E"/>
    <w:rsid w:val="006C4F15"/>
    <w:rsid w:val="006C6294"/>
    <w:rsid w:val="006F1089"/>
    <w:rsid w:val="007441C6"/>
    <w:rsid w:val="0077579B"/>
    <w:rsid w:val="007915C0"/>
    <w:rsid w:val="00792D94"/>
    <w:rsid w:val="007A787E"/>
    <w:rsid w:val="007B0F64"/>
    <w:rsid w:val="007F5F43"/>
    <w:rsid w:val="008242BF"/>
    <w:rsid w:val="0083210B"/>
    <w:rsid w:val="008337D6"/>
    <w:rsid w:val="008413A0"/>
    <w:rsid w:val="008608D2"/>
    <w:rsid w:val="00890E18"/>
    <w:rsid w:val="00894AB1"/>
    <w:rsid w:val="008B4F7D"/>
    <w:rsid w:val="008B7726"/>
    <w:rsid w:val="008C6CA2"/>
    <w:rsid w:val="008D331F"/>
    <w:rsid w:val="008F6FC3"/>
    <w:rsid w:val="009063CD"/>
    <w:rsid w:val="00946D10"/>
    <w:rsid w:val="00952D09"/>
    <w:rsid w:val="00964D70"/>
    <w:rsid w:val="00965160"/>
    <w:rsid w:val="00975C18"/>
    <w:rsid w:val="009A66A5"/>
    <w:rsid w:val="009B1BB1"/>
    <w:rsid w:val="009F7282"/>
    <w:rsid w:val="00A2020C"/>
    <w:rsid w:val="00A260E1"/>
    <w:rsid w:val="00A438B3"/>
    <w:rsid w:val="00A97D85"/>
    <w:rsid w:val="00AA53AA"/>
    <w:rsid w:val="00AB7810"/>
    <w:rsid w:val="00B07A21"/>
    <w:rsid w:val="00B13087"/>
    <w:rsid w:val="00B14957"/>
    <w:rsid w:val="00B23776"/>
    <w:rsid w:val="00B46636"/>
    <w:rsid w:val="00B638D2"/>
    <w:rsid w:val="00B970A2"/>
    <w:rsid w:val="00BA4232"/>
    <w:rsid w:val="00BB08A3"/>
    <w:rsid w:val="00BB1E1D"/>
    <w:rsid w:val="00BD6040"/>
    <w:rsid w:val="00BE2F1A"/>
    <w:rsid w:val="00BF5AD6"/>
    <w:rsid w:val="00C00736"/>
    <w:rsid w:val="00C05145"/>
    <w:rsid w:val="00C1762E"/>
    <w:rsid w:val="00C20201"/>
    <w:rsid w:val="00C25E0E"/>
    <w:rsid w:val="00C420C5"/>
    <w:rsid w:val="00C57AC3"/>
    <w:rsid w:val="00C71B9D"/>
    <w:rsid w:val="00C73FB4"/>
    <w:rsid w:val="00C82AF9"/>
    <w:rsid w:val="00C95021"/>
    <w:rsid w:val="00C958B5"/>
    <w:rsid w:val="00C97F67"/>
    <w:rsid w:val="00CC78F1"/>
    <w:rsid w:val="00CE1450"/>
    <w:rsid w:val="00CE5487"/>
    <w:rsid w:val="00D31D50"/>
    <w:rsid w:val="00D90F64"/>
    <w:rsid w:val="00DC2407"/>
    <w:rsid w:val="00DC7B80"/>
    <w:rsid w:val="00DF3729"/>
    <w:rsid w:val="00E40C9C"/>
    <w:rsid w:val="00E503F4"/>
    <w:rsid w:val="00E873B2"/>
    <w:rsid w:val="00EC05FE"/>
    <w:rsid w:val="00ED77B1"/>
    <w:rsid w:val="00EF0FC1"/>
    <w:rsid w:val="00F17D03"/>
    <w:rsid w:val="00F8412F"/>
    <w:rsid w:val="00F92A0C"/>
    <w:rsid w:val="00F941AC"/>
    <w:rsid w:val="00FA64EA"/>
    <w:rsid w:val="00FE5814"/>
    <w:rsid w:val="00FE6255"/>
    <w:rsid w:val="017F1A5F"/>
    <w:rsid w:val="02002940"/>
    <w:rsid w:val="025E0E7F"/>
    <w:rsid w:val="05145BD8"/>
    <w:rsid w:val="060F63C4"/>
    <w:rsid w:val="090715AF"/>
    <w:rsid w:val="095932DB"/>
    <w:rsid w:val="099C263F"/>
    <w:rsid w:val="0AAA2D54"/>
    <w:rsid w:val="0BEC6FD6"/>
    <w:rsid w:val="0D181075"/>
    <w:rsid w:val="0D7F7FEB"/>
    <w:rsid w:val="0FA7589A"/>
    <w:rsid w:val="15AC1105"/>
    <w:rsid w:val="18B923A1"/>
    <w:rsid w:val="1A9D226A"/>
    <w:rsid w:val="1FA140B4"/>
    <w:rsid w:val="20901CBF"/>
    <w:rsid w:val="22F435D6"/>
    <w:rsid w:val="23033449"/>
    <w:rsid w:val="24217D87"/>
    <w:rsid w:val="24726291"/>
    <w:rsid w:val="27111B1F"/>
    <w:rsid w:val="28A4369C"/>
    <w:rsid w:val="2B5841C1"/>
    <w:rsid w:val="2CDB1229"/>
    <w:rsid w:val="2DB41456"/>
    <w:rsid w:val="2DF4531C"/>
    <w:rsid w:val="2EBC6814"/>
    <w:rsid w:val="30C714A1"/>
    <w:rsid w:val="31247A20"/>
    <w:rsid w:val="31F64F81"/>
    <w:rsid w:val="32861971"/>
    <w:rsid w:val="33D77C4D"/>
    <w:rsid w:val="36557085"/>
    <w:rsid w:val="36A54032"/>
    <w:rsid w:val="39F7130B"/>
    <w:rsid w:val="3C101E9C"/>
    <w:rsid w:val="3D70425B"/>
    <w:rsid w:val="3EA90D14"/>
    <w:rsid w:val="3EF80895"/>
    <w:rsid w:val="3F6F275F"/>
    <w:rsid w:val="408847A8"/>
    <w:rsid w:val="45B04259"/>
    <w:rsid w:val="47AD71EA"/>
    <w:rsid w:val="499E05D8"/>
    <w:rsid w:val="4B28749E"/>
    <w:rsid w:val="4B3666D8"/>
    <w:rsid w:val="4E613789"/>
    <w:rsid w:val="4E680619"/>
    <w:rsid w:val="4F3124AF"/>
    <w:rsid w:val="4F52361F"/>
    <w:rsid w:val="51C21AE4"/>
    <w:rsid w:val="53A460DE"/>
    <w:rsid w:val="54843BB7"/>
    <w:rsid w:val="58A0037F"/>
    <w:rsid w:val="591250FF"/>
    <w:rsid w:val="5A564C7F"/>
    <w:rsid w:val="5B8050A2"/>
    <w:rsid w:val="5C447CC6"/>
    <w:rsid w:val="5CBD2FD4"/>
    <w:rsid w:val="5D0D455B"/>
    <w:rsid w:val="630C2BBF"/>
    <w:rsid w:val="65790044"/>
    <w:rsid w:val="66CE552F"/>
    <w:rsid w:val="6D5D4EBD"/>
    <w:rsid w:val="6E1C4CBC"/>
    <w:rsid w:val="6F8C7562"/>
    <w:rsid w:val="71A84772"/>
    <w:rsid w:val="7294672D"/>
    <w:rsid w:val="729B5D0E"/>
    <w:rsid w:val="72C35F50"/>
    <w:rsid w:val="7AC5601E"/>
    <w:rsid w:val="7B2C1BF9"/>
    <w:rsid w:val="7C32323F"/>
    <w:rsid w:val="7D6029D8"/>
    <w:rsid w:val="7DDC523A"/>
    <w:rsid w:val="7E4C4D79"/>
    <w:rsid w:val="7E591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qFormat/>
    <w:uiPriority w:val="0"/>
    <w:pPr>
      <w:widowControl w:val="0"/>
      <w:adjustRightInd/>
      <w:snapToGrid/>
      <w:spacing w:after="0"/>
      <w:jc w:val="center"/>
    </w:pPr>
    <w:rPr>
      <w:rFonts w:ascii="Times New Roman" w:hAnsi="Times New Roman" w:eastAsia="宋体" w:cs="Times New Roman"/>
      <w:b/>
      <w:bCs/>
      <w:kern w:val="2"/>
      <w:sz w:val="28"/>
      <w:szCs w:val="24"/>
    </w:rPr>
  </w:style>
  <w:style w:type="paragraph" w:styleId="3">
    <w:name w:val="Balloon Text"/>
    <w:basedOn w:val="1"/>
    <w:link w:val="13"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rFonts w:ascii="Tahoma" w:hAnsi="Tahoma"/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rFonts w:ascii="Tahoma" w:hAnsi="Tahoma"/>
      <w:sz w:val="18"/>
      <w:szCs w:val="18"/>
    </w:rPr>
  </w:style>
  <w:style w:type="character" w:customStyle="1" w:styleId="11">
    <w:name w:val="正文文本 字符"/>
    <w:basedOn w:val="8"/>
    <w:link w:val="2"/>
    <w:qFormat/>
    <w:uiPriority w:val="0"/>
    <w:rPr>
      <w:rFonts w:ascii="Times New Roman" w:hAnsi="Times New Roman" w:eastAsia="宋体" w:cs="Times New Roman"/>
      <w:b/>
      <w:bCs/>
      <w:kern w:val="2"/>
      <w:sz w:val="28"/>
      <w:szCs w:val="24"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2A5452A5-8579-4274-A912-AAB2620F6C0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413</Words>
  <Characters>425</Characters>
  <Lines>5</Lines>
  <Paragraphs>1</Paragraphs>
  <TotalTime>3</TotalTime>
  <ScaleCrop>false</ScaleCrop>
  <LinksUpToDate>false</LinksUpToDate>
  <CharactersWithSpaces>567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2016-01-04T03:33:00Z</dcterms:created>
  <dc:creator>Administrator</dc:creator>
  <cp:lastModifiedBy>杨倩雯</cp:lastModifiedBy>
  <cp:lastPrinted>2026-04-03T03:15:54Z</cp:lastPrinted>
  <dcterms:modified xsi:type="dcterms:W3CDTF">2026-04-03T03:18:02Z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44605382AB624C4E811D57224803CEF0_13</vt:lpwstr>
  </property>
  <property fmtid="{D5CDD505-2E9C-101B-9397-08002B2CF9AE}" pid="4" name="KSOTemplateDocerSaveRecord">
    <vt:lpwstr>eyJoZGlkIjoiMjJiNTIyNTQxNjFjMTczYWU5ZWMxMzEzMjBmMzE0ODQiLCJ1c2VySWQiOiIxNjE5NjUyNzkyIn0=</vt:lpwstr>
  </property>
</Properties>
</file>